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EBFB" w14:textId="77777777" w:rsidR="00581A7E" w:rsidRPr="00F8626C" w:rsidRDefault="00581A7E" w:rsidP="00F8626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8626C">
        <w:rPr>
          <w:b/>
          <w:bCs/>
          <w:sz w:val="28"/>
          <w:szCs w:val="28"/>
        </w:rPr>
        <w:t>Exercise on Diarrheal Illnesses</w:t>
      </w:r>
    </w:p>
    <w:p w14:paraId="6497C9CF" w14:textId="77777777" w:rsidR="00581A7E" w:rsidRDefault="00581A7E" w:rsidP="00EC427C"/>
    <w:p w14:paraId="2E25EAEF" w14:textId="77777777" w:rsidR="00581A7E" w:rsidRDefault="007807AB" w:rsidP="007807AB">
      <w:pPr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360"/>
      </w:pPr>
      <w:r>
        <w:t>Use WHO pocketbook to complete</w:t>
      </w:r>
    </w:p>
    <w:p w14:paraId="7FB29967" w14:textId="0BC57C22" w:rsidR="007807AB" w:rsidRDefault="00B71C66" w:rsidP="00B71C66">
      <w:pPr>
        <w:spacing w:after="0"/>
        <w:ind w:left="360"/>
      </w:pPr>
      <w:r>
        <w:t xml:space="preserve">Plan C for severe diarrhea: Chart 13 on </w:t>
      </w:r>
      <w:r w:rsidR="00456631">
        <w:t xml:space="preserve">book </w:t>
      </w:r>
      <w:r>
        <w:t>p</w:t>
      </w:r>
      <w:r w:rsidR="00456631">
        <w:t>age</w:t>
      </w:r>
      <w:r>
        <w:t>131</w:t>
      </w:r>
      <w:r w:rsidR="00456631">
        <w:t xml:space="preserve"> (pdf page 155)</w:t>
      </w:r>
    </w:p>
    <w:p w14:paraId="01B408AC" w14:textId="63873755" w:rsidR="00B71C66" w:rsidRDefault="00B71C66" w:rsidP="00B71C66">
      <w:pPr>
        <w:spacing w:after="0"/>
        <w:ind w:left="360"/>
      </w:pPr>
      <w:r>
        <w:t>Plan B for some dehydration: Chart 14 on</w:t>
      </w:r>
      <w:r w:rsidR="00456631">
        <w:t xml:space="preserve"> book</w:t>
      </w:r>
      <w:r>
        <w:t xml:space="preserve"> p135</w:t>
      </w:r>
      <w:r w:rsidR="00456631">
        <w:t xml:space="preserve"> (pdf page 159)</w:t>
      </w:r>
    </w:p>
    <w:p w14:paraId="72BD5286" w14:textId="4ACD768C" w:rsidR="00B71C66" w:rsidRDefault="00B71C66" w:rsidP="00B71C66">
      <w:pPr>
        <w:spacing w:after="0"/>
        <w:ind w:left="360"/>
      </w:pPr>
      <w:r>
        <w:t xml:space="preserve">Plan A for no dehydration: Chart 15 on </w:t>
      </w:r>
      <w:r w:rsidR="00456631">
        <w:t xml:space="preserve">book </w:t>
      </w:r>
      <w:r>
        <w:t>p138</w:t>
      </w:r>
      <w:r w:rsidR="00456631">
        <w:t xml:space="preserve"> (pdf page 162)</w:t>
      </w:r>
    </w:p>
    <w:p w14:paraId="6413C6AE" w14:textId="77777777" w:rsidR="00B71C66" w:rsidRDefault="00B71C66" w:rsidP="00B71C66">
      <w:pPr>
        <w:spacing w:after="0"/>
        <w:ind w:left="360"/>
      </w:pPr>
    </w:p>
    <w:p w14:paraId="65B9F69F" w14:textId="77777777" w:rsidR="00581A7E" w:rsidRDefault="00581A7E" w:rsidP="00F8626C">
      <w:pPr>
        <w:pStyle w:val="ListParagraph"/>
        <w:numPr>
          <w:ilvl w:val="0"/>
          <w:numId w:val="2"/>
        </w:numPr>
        <w:spacing w:line="360" w:lineRule="auto"/>
      </w:pPr>
      <w:r w:rsidRPr="00F8626C">
        <w:t>I</w:t>
      </w:r>
      <w:r>
        <w:t xml:space="preserve">dentify category of dehydration:   </w:t>
      </w:r>
      <w:r>
        <w:tab/>
        <w:t xml:space="preserve">mild   </w:t>
      </w:r>
      <w:r>
        <w:tab/>
      </w:r>
      <w:r>
        <w:tab/>
        <w:t xml:space="preserve">moderate   </w:t>
      </w:r>
      <w:r>
        <w:tab/>
      </w:r>
      <w:r>
        <w:tab/>
        <w:t>severe</w:t>
      </w:r>
      <w:r w:rsidRPr="00F8626C">
        <w:t xml:space="preserve"> </w:t>
      </w:r>
    </w:p>
    <w:p w14:paraId="2A3723CE" w14:textId="77777777" w:rsidR="00581A7E" w:rsidRDefault="00581A7E" w:rsidP="007807AB">
      <w:pPr>
        <w:pStyle w:val="ListParagraph"/>
        <w:numPr>
          <w:ilvl w:val="0"/>
          <w:numId w:val="2"/>
        </w:numPr>
        <w:spacing w:line="360" w:lineRule="auto"/>
      </w:pPr>
      <w:r>
        <w:t>F</w:t>
      </w:r>
      <w:r w:rsidRPr="00F8626C">
        <w:t>ormulate initial managem</w:t>
      </w:r>
      <w:r>
        <w:t>ent:</w:t>
      </w:r>
    </w:p>
    <w:p w14:paraId="20655AD9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p w14:paraId="6B5AF578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p w14:paraId="1B87F71B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p w14:paraId="4A1F79AF" w14:textId="77777777" w:rsidR="00581A7E" w:rsidRDefault="006A0491" w:rsidP="007807AB">
      <w:pPr>
        <w:pStyle w:val="ListParagraph"/>
        <w:numPr>
          <w:ilvl w:val="0"/>
          <w:numId w:val="2"/>
        </w:numPr>
        <w:spacing w:line="360" w:lineRule="auto"/>
      </w:pPr>
      <w:r>
        <w:t>What are</w:t>
      </w:r>
      <w:r w:rsidR="00581A7E" w:rsidRPr="00F8626C">
        <w:t xml:space="preserve"> clinical fa</w:t>
      </w:r>
      <w:r w:rsidR="00581A7E">
        <w:t xml:space="preserve">ctors </w:t>
      </w:r>
      <w:r w:rsidR="00AA3E3A">
        <w:t>used when reassessing</w:t>
      </w:r>
      <w:r>
        <w:t xml:space="preserve"> this</w:t>
      </w:r>
      <w:r w:rsidR="00581A7E">
        <w:t xml:space="preserve"> child:</w:t>
      </w:r>
    </w:p>
    <w:p w14:paraId="348C153A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p w14:paraId="7D172610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p w14:paraId="7C1C2567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p w14:paraId="5ED3C858" w14:textId="77777777" w:rsidR="00581A7E" w:rsidRDefault="00581A7E" w:rsidP="007807A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2A0E51">
        <w:t xml:space="preserve">How do you know the </w:t>
      </w:r>
      <w:r w:rsidR="006A0491">
        <w:t>child is ready</w:t>
      </w:r>
      <w:r>
        <w:t xml:space="preserve"> for discharge:</w:t>
      </w:r>
    </w:p>
    <w:p w14:paraId="7DB9AF68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p w14:paraId="578B2802" w14:textId="77777777" w:rsidR="00FE36F3" w:rsidRDefault="00FE36F3" w:rsidP="007807AB">
      <w:pPr>
        <w:pStyle w:val="ListParagraph"/>
        <w:spacing w:line="360" w:lineRule="auto"/>
        <w:ind w:firstLine="720"/>
      </w:pPr>
    </w:p>
    <w:p w14:paraId="108ABF0E" w14:textId="77777777" w:rsidR="00581A7E" w:rsidRDefault="006A0491" w:rsidP="007807AB">
      <w:pPr>
        <w:pStyle w:val="ListParagraph"/>
        <w:numPr>
          <w:ilvl w:val="0"/>
          <w:numId w:val="2"/>
        </w:numPr>
        <w:spacing w:line="360" w:lineRule="auto"/>
      </w:pPr>
      <w:r>
        <w:t>What</w:t>
      </w:r>
      <w:r w:rsidR="00581A7E" w:rsidRPr="00F8626C">
        <w:t xml:space="preserve"> guidance </w:t>
      </w:r>
      <w:r>
        <w:t xml:space="preserve">do you give </w:t>
      </w:r>
      <w:r w:rsidR="00581A7E" w:rsidRPr="00F8626C">
        <w:t>for continued care at home (“4 rules”)</w:t>
      </w:r>
    </w:p>
    <w:p w14:paraId="35D025E6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p w14:paraId="0D4AA9AC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p w14:paraId="045BD90B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p w14:paraId="52A23F41" w14:textId="77777777" w:rsidR="00581A7E" w:rsidRDefault="00581A7E" w:rsidP="007807AB">
      <w:pPr>
        <w:pStyle w:val="ListParagraph"/>
        <w:spacing w:line="360" w:lineRule="auto"/>
        <w:ind w:firstLine="720"/>
      </w:pPr>
      <w:r>
        <w:t>________________________________________________________</w:t>
      </w:r>
    </w:p>
    <w:sectPr w:rsidR="00581A7E" w:rsidSect="0094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64F"/>
    <w:multiLevelType w:val="hybridMultilevel"/>
    <w:tmpl w:val="F5AE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33AA8"/>
    <w:multiLevelType w:val="hybridMultilevel"/>
    <w:tmpl w:val="E56AB0F2"/>
    <w:lvl w:ilvl="0" w:tplc="E5CEC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E70597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8E29A86">
      <w:start w:val="558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95160D3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AB46D4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464609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20057F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CAAF59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07328B4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6C"/>
    <w:rsid w:val="00013A45"/>
    <w:rsid w:val="00163AC8"/>
    <w:rsid w:val="00282B67"/>
    <w:rsid w:val="002A0E51"/>
    <w:rsid w:val="003C067B"/>
    <w:rsid w:val="00456631"/>
    <w:rsid w:val="00581A7E"/>
    <w:rsid w:val="006A0491"/>
    <w:rsid w:val="007807AB"/>
    <w:rsid w:val="007E6C9C"/>
    <w:rsid w:val="009469C6"/>
    <w:rsid w:val="00AA3E3A"/>
    <w:rsid w:val="00B71C66"/>
    <w:rsid w:val="00D0134B"/>
    <w:rsid w:val="00EC427C"/>
    <w:rsid w:val="00F8626C"/>
    <w:rsid w:val="00F87E9A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E0662"/>
  <w15:docId w15:val="{51D1D39C-53CE-4A67-B01E-907E9392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69C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2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45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56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57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458">
          <w:marLeft w:val="129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Ramadan, Manelle</cp:lastModifiedBy>
  <cp:revision>2</cp:revision>
  <cp:lastPrinted>2021-02-03T19:17:00Z</cp:lastPrinted>
  <dcterms:created xsi:type="dcterms:W3CDTF">2021-02-03T19:19:00Z</dcterms:created>
  <dcterms:modified xsi:type="dcterms:W3CDTF">2021-02-03T19:19:00Z</dcterms:modified>
</cp:coreProperties>
</file>